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CB8" w:rsidRDefault="00C82CB8" w:rsidP="00C82CB8">
      <w:pPr>
        <w:spacing w:before="100" w:beforeAutospacing="1" w:after="100" w:afterAutospacing="1"/>
        <w:jc w:val="both"/>
      </w:pPr>
      <w:r>
        <w:rPr>
          <w:rFonts w:ascii="Arial" w:hAnsi="Arial" w:cs="Arial"/>
          <w:b/>
          <w:bCs/>
        </w:rPr>
        <w:t xml:space="preserve">Vzhľadom na veľký záujem bude očkovanie prebiehať počas tohto </w:t>
      </w:r>
      <w:r>
        <w:rPr>
          <w:rFonts w:ascii="Arial" w:hAnsi="Arial" w:cs="Arial"/>
          <w:b/>
          <w:bCs/>
          <w:u w:val="single"/>
        </w:rPr>
        <w:t>víkendu 27.- 28.11.2021</w:t>
      </w:r>
      <w:r>
        <w:rPr>
          <w:rFonts w:ascii="Arial" w:hAnsi="Arial" w:cs="Arial"/>
          <w:b/>
          <w:bCs/>
        </w:rPr>
        <w:t xml:space="preserve"> a nasledujúci týždeň. </w:t>
      </w:r>
      <w:r>
        <w:rPr>
          <w:rFonts w:ascii="Arial" w:hAnsi="Arial" w:cs="Arial"/>
        </w:rPr>
        <w:t xml:space="preserve">Podarilo sa navýšiť očkovacie kapacity o </w:t>
      </w:r>
      <w:r>
        <w:rPr>
          <w:rFonts w:ascii="Arial" w:hAnsi="Arial" w:cs="Arial"/>
          <w:b/>
          <w:bCs/>
        </w:rPr>
        <w:t>ďalšie očkovacie miesto</w:t>
      </w:r>
      <w:r>
        <w:rPr>
          <w:rFonts w:ascii="Arial" w:hAnsi="Arial" w:cs="Arial"/>
        </w:rPr>
        <w:t xml:space="preserve">. Počas víkendu sa môžu občania okresu Liptovský Mikuláš očkovať: </w:t>
      </w:r>
    </w:p>
    <w:p w:rsidR="00C82CB8" w:rsidRDefault="00C82CB8" w:rsidP="00C82CB8">
      <w:pPr>
        <w:spacing w:before="100" w:beforeAutospacing="1" w:after="100" w:afterAutospacing="1"/>
        <w:jc w:val="both"/>
      </w:pPr>
      <w:r>
        <w:rPr>
          <w:rFonts w:ascii="Arial" w:hAnsi="Arial" w:cs="Arial"/>
          <w:b/>
          <w:bCs/>
          <w:color w:val="C00000"/>
        </w:rPr>
        <w:t xml:space="preserve">Liptovská nemocnica </w:t>
      </w:r>
      <w:r>
        <w:rPr>
          <w:rFonts w:ascii="Arial" w:hAnsi="Arial" w:cs="Arial"/>
          <w:color w:val="373737"/>
        </w:rPr>
        <w:t xml:space="preserve">s poliklinikou MUDr. Ivana Stodolu </w:t>
      </w:r>
      <w:r>
        <w:rPr>
          <w:rFonts w:ascii="Arial" w:hAnsi="Arial" w:cs="Arial"/>
          <w:b/>
          <w:bCs/>
          <w:color w:val="FF0000"/>
        </w:rPr>
        <w:t>v sobotu 27.11.2021</w:t>
      </w:r>
      <w:r>
        <w:rPr>
          <w:rFonts w:ascii="Arial" w:hAnsi="Arial" w:cs="Arial"/>
          <w:color w:val="373737"/>
        </w:rPr>
        <w:t xml:space="preserve"> v Liptovskom Mikuláši. Vakcinačné centrum bude vykonávať očkovanie </w:t>
      </w:r>
      <w:proofErr w:type="spellStart"/>
      <w:r>
        <w:rPr>
          <w:rFonts w:ascii="Arial" w:hAnsi="Arial" w:cs="Arial"/>
          <w:color w:val="373737"/>
        </w:rPr>
        <w:t>jednorázovou</w:t>
      </w:r>
      <w:proofErr w:type="spellEnd"/>
      <w:r>
        <w:rPr>
          <w:rFonts w:ascii="Arial" w:hAnsi="Arial" w:cs="Arial"/>
          <w:color w:val="373737"/>
        </w:rPr>
        <w:t xml:space="preserve"> vakcínou </w:t>
      </w:r>
      <w:proofErr w:type="spellStart"/>
      <w:r>
        <w:rPr>
          <w:rFonts w:ascii="Arial" w:hAnsi="Arial" w:cs="Arial"/>
          <w:b/>
          <w:bCs/>
          <w:color w:val="373737"/>
        </w:rPr>
        <w:t>Janssen</w:t>
      </w:r>
      <w:proofErr w:type="spellEnd"/>
      <w:r>
        <w:rPr>
          <w:rFonts w:ascii="Arial" w:hAnsi="Arial" w:cs="Arial"/>
          <w:color w:val="373737"/>
        </w:rPr>
        <w:t xml:space="preserve"> od spol. Johnson &amp; Johnson v čase </w:t>
      </w:r>
      <w:r>
        <w:rPr>
          <w:rFonts w:ascii="Arial" w:hAnsi="Arial" w:cs="Arial"/>
          <w:b/>
          <w:bCs/>
          <w:color w:val="373737"/>
        </w:rPr>
        <w:t>od 07:00 – 15:00 hod.</w:t>
      </w:r>
      <w:r>
        <w:rPr>
          <w:rFonts w:ascii="Arial" w:hAnsi="Arial" w:cs="Arial"/>
          <w:color w:val="373737"/>
        </w:rPr>
        <w:t xml:space="preserve"> (prestávka 12:00-12:30).  </w:t>
      </w:r>
      <w:r>
        <w:rPr>
          <w:rFonts w:ascii="Arial" w:hAnsi="Arial" w:cs="Arial"/>
          <w:b/>
          <w:bCs/>
          <w:color w:val="373737"/>
        </w:rPr>
        <w:t>Očkovať sa môže každý aj bez registrácie, stačí prísť a vyplniť formulár</w:t>
      </w:r>
      <w:r>
        <w:rPr>
          <w:rFonts w:ascii="Arial" w:hAnsi="Arial" w:cs="Arial"/>
          <w:color w:val="373737"/>
        </w:rPr>
        <w:t xml:space="preserve">. Budú pracovať 2 očkovacie tímy, </w:t>
      </w:r>
      <w:proofErr w:type="spellStart"/>
      <w:r>
        <w:rPr>
          <w:rFonts w:ascii="Arial" w:hAnsi="Arial" w:cs="Arial"/>
          <w:color w:val="373737"/>
        </w:rPr>
        <w:t>t.z</w:t>
      </w:r>
      <w:proofErr w:type="spellEnd"/>
      <w:r>
        <w:rPr>
          <w:rFonts w:ascii="Arial" w:hAnsi="Arial" w:cs="Arial"/>
          <w:color w:val="373737"/>
        </w:rPr>
        <w:t>. že sa budú snažiť znížiť dobu čakania pre očkovancov na najnižšiu možnú mieru. Podmienkou očkovania je vek nad 18 rokov, prinesenie občianskeho preukazu a kartičky poistenca. Pre urýchlenie procesu očkovania, si môžete dokumenty potrebné k očkovaniu vyplniť vopred: Poučenie a písomný informovaný súhlas a dotazník si môžu</w:t>
      </w:r>
      <w:r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color w:val="373737"/>
        </w:rPr>
        <w:t xml:space="preserve">záujemcovia o očkovanie stiahnuť </w:t>
      </w:r>
      <w:hyperlink r:id="rId5" w:history="1">
        <w:r>
          <w:rPr>
            <w:rStyle w:val="Hypertextovprepojenie"/>
            <w:color w:val="373737"/>
            <w:sz w:val="22"/>
            <w:szCs w:val="22"/>
            <w:u w:val="none"/>
          </w:rPr>
          <w:t>TU</w:t>
        </w:r>
      </w:hyperlink>
      <w:r>
        <w:rPr>
          <w:rFonts w:ascii="Arial" w:hAnsi="Arial" w:cs="Arial"/>
          <w:color w:val="373737"/>
        </w:rPr>
        <w:t>.</w:t>
      </w:r>
    </w:p>
    <w:p w:rsidR="00C82CB8" w:rsidRDefault="00C82CB8" w:rsidP="00C82CB8">
      <w:pPr>
        <w:shd w:val="clear" w:color="auto" w:fill="FEFEFE"/>
        <w:spacing w:before="100" w:beforeAutospacing="1" w:after="100" w:afterAutospacing="1"/>
      </w:pPr>
      <w:r>
        <w:rPr>
          <w:rFonts w:ascii="Arial" w:hAnsi="Arial" w:cs="Arial"/>
          <w:b/>
          <w:bCs/>
          <w:color w:val="D3222A"/>
        </w:rPr>
        <w:t>Obchodné centrum - RGB </w:t>
      </w:r>
      <w:r>
        <w:rPr>
          <w:rFonts w:ascii="Arial" w:hAnsi="Arial" w:cs="Arial"/>
          <w:b/>
          <w:bCs/>
          <w:color w:val="373737"/>
        </w:rPr>
        <w:t>v čase 10:00 – 18:00</w:t>
      </w:r>
      <w:r>
        <w:rPr>
          <w:rFonts w:ascii="Arial" w:hAnsi="Arial" w:cs="Arial"/>
          <w:color w:val="373737"/>
        </w:rPr>
        <w:t>.</w:t>
      </w:r>
    </w:p>
    <w:p w:rsidR="00C82CB8" w:rsidRDefault="00C82CB8" w:rsidP="00C82CB8">
      <w:pPr>
        <w:shd w:val="clear" w:color="auto" w:fill="FEFEFE"/>
        <w:spacing w:before="100" w:beforeAutospacing="1" w:after="100" w:afterAutospacing="1"/>
      </w:pPr>
      <w:r>
        <w:rPr>
          <w:rFonts w:ascii="Arial" w:hAnsi="Arial" w:cs="Arial"/>
          <w:color w:val="373737"/>
        </w:rPr>
        <w:t>sobota 27.11.2021 – dvojdávková vakcína Pfizer</w:t>
      </w:r>
    </w:p>
    <w:p w:rsidR="00C82CB8" w:rsidRDefault="00C82CB8" w:rsidP="00C82CB8">
      <w:pPr>
        <w:shd w:val="clear" w:color="auto" w:fill="FEFEFE"/>
        <w:spacing w:before="100" w:beforeAutospacing="1" w:after="100" w:afterAutospacing="1"/>
      </w:pPr>
      <w:r>
        <w:rPr>
          <w:rFonts w:ascii="Arial" w:hAnsi="Arial" w:cs="Arial"/>
          <w:color w:val="373737"/>
        </w:rPr>
        <w:t xml:space="preserve">nedeľa 28.11.2021 – jednodávková vakcína </w:t>
      </w:r>
      <w:proofErr w:type="spellStart"/>
      <w:r>
        <w:rPr>
          <w:rFonts w:ascii="Arial" w:hAnsi="Arial" w:cs="Arial"/>
          <w:color w:val="373737"/>
        </w:rPr>
        <w:t>Janssen</w:t>
      </w:r>
      <w:proofErr w:type="spellEnd"/>
    </w:p>
    <w:p w:rsidR="00C82CB8" w:rsidRDefault="00C82CB8" w:rsidP="00C82CB8">
      <w:pPr>
        <w:shd w:val="clear" w:color="auto" w:fill="FEFEFE"/>
        <w:spacing w:before="100" w:beforeAutospacing="1" w:after="100" w:afterAutospacing="1"/>
      </w:pPr>
      <w:r>
        <w:rPr>
          <w:rFonts w:ascii="Arial" w:hAnsi="Arial" w:cs="Arial"/>
          <w:b/>
          <w:bCs/>
          <w:color w:val="FF0000"/>
        </w:rPr>
        <w:t xml:space="preserve">Obchodné centrum STOP </w:t>
      </w:r>
      <w:r>
        <w:rPr>
          <w:rFonts w:ascii="Arial" w:hAnsi="Arial" w:cs="Arial"/>
          <w:b/>
          <w:bCs/>
          <w:color w:val="D3222A"/>
        </w:rPr>
        <w:t>SHOP</w:t>
      </w:r>
      <w:r>
        <w:rPr>
          <w:rFonts w:ascii="Arial" w:hAnsi="Arial" w:cs="Arial"/>
          <w:b/>
          <w:bCs/>
          <w:color w:val="373737"/>
        </w:rPr>
        <w:t> v čase 10:00 – 18:00</w:t>
      </w:r>
    </w:p>
    <w:p w:rsidR="00C82CB8" w:rsidRDefault="00C82CB8" w:rsidP="00C82CB8">
      <w:pPr>
        <w:shd w:val="clear" w:color="auto" w:fill="FEFEFE"/>
        <w:spacing w:before="100" w:beforeAutospacing="1" w:after="100" w:afterAutospacing="1"/>
      </w:pPr>
      <w:r>
        <w:rPr>
          <w:rFonts w:ascii="Arial" w:hAnsi="Arial" w:cs="Arial"/>
          <w:color w:val="373737"/>
        </w:rPr>
        <w:t xml:space="preserve">sobota 27.11.2021 – jednodávková vakcína </w:t>
      </w:r>
      <w:proofErr w:type="spellStart"/>
      <w:r>
        <w:rPr>
          <w:rFonts w:ascii="Arial" w:hAnsi="Arial" w:cs="Arial"/>
          <w:color w:val="373737"/>
        </w:rPr>
        <w:t>Janssen</w:t>
      </w:r>
      <w:proofErr w:type="spellEnd"/>
    </w:p>
    <w:p w:rsidR="00C82CB8" w:rsidRDefault="00C82CB8" w:rsidP="00C82CB8">
      <w:pPr>
        <w:shd w:val="clear" w:color="auto" w:fill="FEFEFE"/>
        <w:spacing w:before="100" w:beforeAutospacing="1" w:after="100" w:afterAutospacing="1"/>
      </w:pPr>
      <w:r>
        <w:rPr>
          <w:rFonts w:ascii="Arial" w:hAnsi="Arial" w:cs="Arial"/>
          <w:color w:val="373737"/>
        </w:rPr>
        <w:t>nedeľa 28.11.2021 – dvojdávková vakcína Pfizer</w:t>
      </w:r>
    </w:p>
    <w:p w:rsidR="00C82CB8" w:rsidRDefault="00C82CB8" w:rsidP="00C82CB8">
      <w:pPr>
        <w:shd w:val="clear" w:color="auto" w:fill="FEFEFE"/>
        <w:spacing w:before="100" w:beforeAutospacing="1" w:after="100" w:afterAutospacing="1"/>
      </w:pPr>
      <w:r>
        <w:rPr>
          <w:rFonts w:ascii="Arial" w:hAnsi="Arial" w:cs="Arial"/>
          <w:b/>
          <w:bCs/>
          <w:color w:val="373737"/>
        </w:rPr>
        <w:t>Vstup neočkovaných do nákupného centra za účelom očkovania je povolený</w:t>
      </w:r>
      <w:r>
        <w:rPr>
          <w:rFonts w:ascii="Arial" w:hAnsi="Arial" w:cs="Arial"/>
          <w:color w:val="373737"/>
        </w:rPr>
        <w:t>.</w:t>
      </w:r>
    </w:p>
    <w:p w:rsidR="00C82CB8" w:rsidRDefault="00C82CB8" w:rsidP="00C82CB8">
      <w:pPr>
        <w:spacing w:before="100" w:beforeAutospacing="1" w:after="100" w:afterAutospacing="1"/>
        <w:jc w:val="both"/>
      </w:pPr>
      <w:r>
        <w:rPr>
          <w:rFonts w:ascii="Arial" w:hAnsi="Arial" w:cs="Arial"/>
          <w:b/>
          <w:bCs/>
        </w:rPr>
        <w:t>POZOR!!</w:t>
      </w:r>
      <w:r>
        <w:rPr>
          <w:rFonts w:ascii="Arial" w:hAnsi="Arial" w:cs="Arial"/>
        </w:rPr>
        <w:t xml:space="preserve"> Do 30.11.2021 môžu </w:t>
      </w:r>
      <w:proofErr w:type="spellStart"/>
      <w:r>
        <w:rPr>
          <w:rFonts w:ascii="Arial" w:hAnsi="Arial" w:cs="Arial"/>
        </w:rPr>
        <w:t>prvoočkovaní</w:t>
      </w:r>
      <w:proofErr w:type="spellEnd"/>
      <w:r>
        <w:rPr>
          <w:rFonts w:ascii="Arial" w:hAnsi="Arial" w:cs="Arial"/>
        </w:rPr>
        <w:t xml:space="preserve"> nad 50 rokov získať </w:t>
      </w:r>
      <w:r>
        <w:rPr>
          <w:rStyle w:val="has-inline-color"/>
          <w:rFonts w:ascii="Arial" w:hAnsi="Arial" w:cs="Arial"/>
          <w:b/>
          <w:bCs/>
          <w:color w:val="000000"/>
          <w:shd w:val="clear" w:color="auto" w:fill="FEFEFE"/>
          <w:lang w:eastAsia="en-US"/>
        </w:rPr>
        <w:t>DARČEK </w:t>
      </w:r>
      <w:r>
        <w:rPr>
          <w:rFonts w:ascii="Arial" w:hAnsi="Arial" w:cs="Arial"/>
          <w:color w:val="373737"/>
          <w:shd w:val="clear" w:color="auto" w:fill="FEFEFE"/>
          <w:lang w:eastAsia="en-US"/>
        </w:rPr>
        <w:t>– Oblastná organizácia REGION LIPTOV poskytne </w:t>
      </w:r>
      <w:r>
        <w:rPr>
          <w:rStyle w:val="Siln"/>
          <w:rFonts w:ascii="Arial" w:hAnsi="Arial" w:cs="Arial"/>
          <w:color w:val="373737"/>
          <w:shd w:val="clear" w:color="auto" w:fill="FEFEFE"/>
          <w:lang w:eastAsia="en-US"/>
        </w:rPr>
        <w:t>ako poďakovanie </w:t>
      </w:r>
      <w:r>
        <w:rPr>
          <w:rFonts w:ascii="Arial" w:hAnsi="Arial" w:cs="Arial"/>
          <w:color w:val="373737"/>
          <w:shd w:val="clear" w:color="auto" w:fill="FEFEFE"/>
          <w:lang w:eastAsia="en-US"/>
        </w:rPr>
        <w:t>občanom s trvalým pobytom v okresu Liptovský Mikuláš nad 50 rokov </w:t>
      </w:r>
      <w:r>
        <w:rPr>
          <w:rStyle w:val="Siln"/>
          <w:rFonts w:ascii="Arial" w:hAnsi="Arial" w:cs="Arial"/>
          <w:color w:val="373737"/>
          <w:shd w:val="clear" w:color="auto" w:fill="FEFEFE"/>
          <w:lang w:eastAsia="en-US"/>
        </w:rPr>
        <w:t xml:space="preserve">1 jednodňový </w:t>
      </w:r>
      <w:proofErr w:type="spellStart"/>
      <w:r>
        <w:rPr>
          <w:rStyle w:val="Siln"/>
          <w:rFonts w:ascii="Arial" w:hAnsi="Arial" w:cs="Arial"/>
          <w:color w:val="373737"/>
          <w:shd w:val="clear" w:color="auto" w:fill="FEFEFE"/>
          <w:lang w:eastAsia="en-US"/>
        </w:rPr>
        <w:t>skipas</w:t>
      </w:r>
      <w:proofErr w:type="spellEnd"/>
      <w:r>
        <w:rPr>
          <w:rStyle w:val="Siln"/>
          <w:rFonts w:ascii="Arial" w:hAnsi="Arial" w:cs="Arial"/>
          <w:color w:val="373737"/>
          <w:shd w:val="clear" w:color="auto" w:fill="FEFEFE"/>
          <w:lang w:eastAsia="en-US"/>
        </w:rPr>
        <w:t xml:space="preserve"> do strediska Jasná alebo 1 jednodňový lístok do vodného parku </w:t>
      </w:r>
      <w:proofErr w:type="spellStart"/>
      <w:r>
        <w:rPr>
          <w:rStyle w:val="Siln"/>
          <w:rFonts w:ascii="Arial" w:hAnsi="Arial" w:cs="Arial"/>
          <w:color w:val="373737"/>
          <w:shd w:val="clear" w:color="auto" w:fill="FEFEFE"/>
          <w:lang w:eastAsia="en-US"/>
        </w:rPr>
        <w:t>Tatralandia</w:t>
      </w:r>
      <w:proofErr w:type="spellEnd"/>
      <w:r>
        <w:rPr>
          <w:rStyle w:val="Siln"/>
          <w:rFonts w:ascii="Arial" w:hAnsi="Arial" w:cs="Arial"/>
          <w:color w:val="373737"/>
          <w:shd w:val="clear" w:color="auto" w:fill="FEFEFE"/>
          <w:lang w:eastAsia="en-US"/>
        </w:rPr>
        <w:t xml:space="preserve"> alebo Bešeňová</w:t>
      </w:r>
      <w:r>
        <w:rPr>
          <w:rFonts w:ascii="Arial" w:hAnsi="Arial" w:cs="Arial"/>
          <w:color w:val="373737"/>
          <w:shd w:val="clear" w:color="auto" w:fill="FEFEFE"/>
          <w:lang w:eastAsia="en-US"/>
        </w:rPr>
        <w:t xml:space="preserve"> za to, že sa dali zaočkovať proti COVID-19. Viac informácií nájdete </w:t>
      </w:r>
      <w:hyperlink r:id="rId6" w:history="1">
        <w:r>
          <w:rPr>
            <w:rStyle w:val="Hypertextovprepojenie"/>
            <w:rFonts w:ascii="Arial" w:hAnsi="Arial" w:cs="Arial"/>
            <w:shd w:val="clear" w:color="auto" w:fill="FEFEFE"/>
            <w:lang w:eastAsia="en-US"/>
          </w:rPr>
          <w:t>TU</w:t>
        </w:r>
      </w:hyperlink>
      <w:r>
        <w:rPr>
          <w:rFonts w:ascii="Arial" w:hAnsi="Arial" w:cs="Arial"/>
          <w:color w:val="373737"/>
          <w:shd w:val="clear" w:color="auto" w:fill="FEFEFE"/>
          <w:lang w:eastAsia="en-US"/>
        </w:rPr>
        <w:t>.</w:t>
      </w:r>
    </w:p>
    <w:p w:rsidR="00C82CB8" w:rsidRDefault="00C82CB8" w:rsidP="00C82CB8">
      <w:pPr>
        <w:spacing w:before="100" w:beforeAutospacing="1" w:after="100" w:afterAutospacing="1"/>
        <w:jc w:val="both"/>
      </w:pPr>
      <w:r>
        <w:rPr>
          <w:rFonts w:ascii="Arial" w:hAnsi="Arial" w:cs="Arial"/>
        </w:rPr>
        <w:t xml:space="preserve">Okrem tejto odmeny, poskytujú vybraní podnikatelia zdarma obedy, taxislužby bezplatné prevozy či vstupy do wellness. Kompletný zoznam odmien nájdete na podstránke </w:t>
      </w:r>
      <w:hyperlink r:id="rId7" w:history="1">
        <w:r>
          <w:rPr>
            <w:rStyle w:val="Hypertextovprepojenie"/>
            <w:rFonts w:ascii="Arial" w:hAnsi="Arial" w:cs="Arial"/>
          </w:rPr>
          <w:t>https://www.visitliptov.sk/informacie-o-ockovani/benefity-pre-ockovanych-nad-50-rokov/</w:t>
        </w:r>
      </w:hyperlink>
      <w:r>
        <w:rPr>
          <w:rFonts w:ascii="Arial" w:hAnsi="Arial" w:cs="Arial"/>
        </w:rPr>
        <w:t xml:space="preserve"> . </w:t>
      </w:r>
    </w:p>
    <w:p w:rsidR="00C82CB8" w:rsidRDefault="00C82CB8" w:rsidP="00C82CB8">
      <w:pPr>
        <w:shd w:val="clear" w:color="auto" w:fill="FEFEFE"/>
        <w:spacing w:before="100" w:beforeAutospacing="1" w:after="100" w:afterAutospacing="1"/>
      </w:pPr>
      <w:r>
        <w:rPr>
          <w:rFonts w:ascii="Arial" w:hAnsi="Arial" w:cs="Arial"/>
          <w:color w:val="373737"/>
        </w:rPr>
        <w:t>V </w:t>
      </w:r>
      <w:r>
        <w:rPr>
          <w:rFonts w:ascii="Arial" w:hAnsi="Arial" w:cs="Arial"/>
          <w:b/>
          <w:bCs/>
          <w:color w:val="373737"/>
          <w:u w:val="single"/>
        </w:rPr>
        <w:t>nasledujúcom týždni</w:t>
      </w:r>
      <w:r>
        <w:rPr>
          <w:rFonts w:ascii="Arial" w:hAnsi="Arial" w:cs="Arial"/>
          <w:color w:val="373737"/>
        </w:rPr>
        <w:t xml:space="preserve"> bude očkovanie prebiehať:</w:t>
      </w:r>
    </w:p>
    <w:p w:rsidR="00C82CB8" w:rsidRDefault="00C82CB8" w:rsidP="00C82CB8">
      <w:pPr>
        <w:numPr>
          <w:ilvl w:val="0"/>
          <w:numId w:val="1"/>
        </w:numPr>
        <w:shd w:val="clear" w:color="auto" w:fill="FEFEFE"/>
        <w:spacing w:before="100" w:beforeAutospacing="1" w:after="100" w:afterAutospacing="1"/>
        <w:rPr>
          <w:rFonts w:eastAsia="Times New Roman"/>
          <w:color w:val="373737"/>
        </w:rPr>
      </w:pPr>
      <w:r>
        <w:rPr>
          <w:rFonts w:ascii="Arial" w:eastAsia="Times New Roman" w:hAnsi="Arial" w:cs="Arial"/>
          <w:b/>
          <w:bCs/>
          <w:color w:val="373737"/>
        </w:rPr>
        <w:t>denne v Liptovskej nemocnici s poliklinikou MUDr. Ivana Stodolu Liptovský Mikuláš.</w:t>
      </w:r>
      <w:r>
        <w:rPr>
          <w:rFonts w:ascii="Arial" w:eastAsia="Times New Roman" w:hAnsi="Arial" w:cs="Arial"/>
          <w:color w:val="373737"/>
        </w:rPr>
        <w:t xml:space="preserve"> Vakcinačné centrum sa nachádza v pavilóne G na prízemí (pri paneláku – oddelenie dlhodobo chorých), používa vakcínu </w:t>
      </w:r>
      <w:r>
        <w:rPr>
          <w:rFonts w:ascii="Arial" w:eastAsia="Times New Roman" w:hAnsi="Arial" w:cs="Arial"/>
          <w:b/>
          <w:bCs/>
          <w:color w:val="373737"/>
        </w:rPr>
        <w:t>Pfizer</w:t>
      </w:r>
      <w:r>
        <w:rPr>
          <w:rFonts w:ascii="Arial" w:eastAsia="Times New Roman" w:hAnsi="Arial" w:cs="Arial"/>
          <w:color w:val="373737"/>
        </w:rPr>
        <w:t xml:space="preserve">. </w:t>
      </w:r>
    </w:p>
    <w:p w:rsidR="00C82CB8" w:rsidRDefault="00C82CB8" w:rsidP="00C82CB8">
      <w:pPr>
        <w:shd w:val="clear" w:color="auto" w:fill="FEFEFE"/>
        <w:spacing w:before="100" w:beforeAutospacing="1" w:after="100" w:afterAutospacing="1"/>
        <w:ind w:left="720"/>
      </w:pPr>
      <w:r>
        <w:rPr>
          <w:rFonts w:ascii="Arial" w:hAnsi="Arial" w:cs="Arial"/>
          <w:color w:val="373737"/>
        </w:rPr>
        <w:t>Od 24.11.2021 (streda) vakcinačné centrum začína s očkovaním </w:t>
      </w:r>
      <w:proofErr w:type="spellStart"/>
      <w:r>
        <w:rPr>
          <w:rFonts w:ascii="Arial" w:hAnsi="Arial" w:cs="Arial"/>
          <w:color w:val="373737"/>
        </w:rPr>
        <w:t>jednorázovou</w:t>
      </w:r>
      <w:proofErr w:type="spellEnd"/>
      <w:r>
        <w:rPr>
          <w:rFonts w:ascii="Arial" w:hAnsi="Arial" w:cs="Arial"/>
          <w:color w:val="373737"/>
        </w:rPr>
        <w:t xml:space="preserve"> dávkou vakcíny</w:t>
      </w:r>
      <w:r>
        <w:rPr>
          <w:rFonts w:ascii="Arial" w:hAnsi="Arial" w:cs="Arial"/>
          <w:b/>
          <w:bCs/>
          <w:color w:val="373737"/>
        </w:rPr>
        <w:t> </w:t>
      </w:r>
      <w:proofErr w:type="spellStart"/>
      <w:r>
        <w:rPr>
          <w:rFonts w:ascii="Arial" w:hAnsi="Arial" w:cs="Arial"/>
          <w:b/>
          <w:bCs/>
          <w:color w:val="373737"/>
        </w:rPr>
        <w:t>Janssen</w:t>
      </w:r>
      <w:proofErr w:type="spellEnd"/>
      <w:r>
        <w:rPr>
          <w:rFonts w:ascii="Arial" w:hAnsi="Arial" w:cs="Arial"/>
          <w:b/>
          <w:bCs/>
          <w:color w:val="373737"/>
        </w:rPr>
        <w:t> </w:t>
      </w:r>
      <w:r>
        <w:rPr>
          <w:rFonts w:ascii="Arial" w:hAnsi="Arial" w:cs="Arial"/>
          <w:color w:val="373737"/>
        </w:rPr>
        <w:t>od spol. Johnson &amp; Johnson.</w:t>
      </w:r>
      <w:r>
        <w:rPr>
          <w:rFonts w:ascii="Arial" w:hAnsi="Arial" w:cs="Arial"/>
          <w:b/>
          <w:bCs/>
          <w:color w:val="373737"/>
        </w:rPr>
        <w:t> Očkovať sa môže každý aj bez registrácie, stačí prísť a vyplniť formulár</w:t>
      </w:r>
      <w:r>
        <w:rPr>
          <w:rFonts w:ascii="Arial" w:hAnsi="Arial" w:cs="Arial"/>
          <w:color w:val="373737"/>
        </w:rPr>
        <w:t>. Otváracia doba </w:t>
      </w:r>
      <w:hyperlink r:id="rId8" w:tgtFrame="_blank" w:history="1">
        <w:r>
          <w:rPr>
            <w:rStyle w:val="Hypertextovprepojenie"/>
            <w:rFonts w:ascii="Arial" w:hAnsi="Arial" w:cs="Arial"/>
          </w:rPr>
          <w:t>vakcinačného centra</w:t>
        </w:r>
      </w:hyperlink>
      <w:r>
        <w:rPr>
          <w:rFonts w:ascii="Arial" w:hAnsi="Arial" w:cs="Arial"/>
          <w:color w:val="373737"/>
        </w:rPr>
        <w:t> je 07:00 – 12:00 a 12:30 – 13:30. Viac informácií </w:t>
      </w:r>
      <w:hyperlink r:id="rId9" w:tgtFrame="_blank" w:history="1">
        <w:r>
          <w:rPr>
            <w:rStyle w:val="Hypertextovprepojenie"/>
            <w:rFonts w:ascii="Arial" w:hAnsi="Arial" w:cs="Arial"/>
            <w:b/>
            <w:bCs/>
          </w:rPr>
          <w:t>TU</w:t>
        </w:r>
      </w:hyperlink>
      <w:r>
        <w:rPr>
          <w:rFonts w:ascii="Arial" w:hAnsi="Arial" w:cs="Arial"/>
          <w:color w:val="373737"/>
        </w:rPr>
        <w:t>.</w:t>
      </w:r>
    </w:p>
    <w:p w:rsidR="00C82CB8" w:rsidRDefault="00C82CB8" w:rsidP="00C82CB8">
      <w:pPr>
        <w:numPr>
          <w:ilvl w:val="0"/>
          <w:numId w:val="2"/>
        </w:numPr>
        <w:shd w:val="clear" w:color="auto" w:fill="FEFEFE"/>
        <w:spacing w:before="100" w:beforeAutospacing="1" w:after="100" w:afterAutospacing="1"/>
        <w:rPr>
          <w:rFonts w:eastAsia="Times New Roman"/>
          <w:color w:val="373737"/>
        </w:rPr>
      </w:pPr>
      <w:r>
        <w:rPr>
          <w:rFonts w:ascii="Arial" w:eastAsia="Times New Roman" w:hAnsi="Arial" w:cs="Arial"/>
          <w:b/>
          <w:bCs/>
          <w:color w:val="373737"/>
        </w:rPr>
        <w:t xml:space="preserve">Vo vybraných obciach  </w:t>
      </w:r>
      <w:r>
        <w:rPr>
          <w:rFonts w:ascii="Arial" w:eastAsia="Times New Roman" w:hAnsi="Arial" w:cs="Arial"/>
          <w:color w:val="373737"/>
          <w:shd w:val="clear" w:color="auto" w:fill="FEFEFE"/>
          <w:lang w:eastAsia="en-US"/>
        </w:rPr>
        <w:t>v spolupráci s mestami a obcami, Žilinským samosprávnym krajom (</w:t>
      </w:r>
      <w:proofErr w:type="spellStart"/>
      <w:r>
        <w:rPr>
          <w:rFonts w:ascii="Arial" w:eastAsia="Times New Roman" w:hAnsi="Arial" w:cs="Arial"/>
          <w:color w:val="373737"/>
          <w:shd w:val="clear" w:color="auto" w:fill="FEFEFE"/>
          <w:lang w:eastAsia="en-US"/>
        </w:rPr>
        <w:t>VakciZuzka</w:t>
      </w:r>
      <w:proofErr w:type="spellEnd"/>
      <w:r>
        <w:rPr>
          <w:rFonts w:ascii="Arial" w:eastAsia="Times New Roman" w:hAnsi="Arial" w:cs="Arial"/>
          <w:color w:val="373737"/>
          <w:shd w:val="clear" w:color="auto" w:fill="FEFEFE"/>
          <w:lang w:eastAsia="en-US"/>
        </w:rPr>
        <w:t>)</w:t>
      </w:r>
    </w:p>
    <w:tbl>
      <w:tblPr>
        <w:tblW w:w="6804" w:type="dxa"/>
        <w:tblInd w:w="623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2085"/>
        <w:gridCol w:w="2693"/>
      </w:tblGrid>
      <w:tr w:rsidR="00C82CB8" w:rsidTr="00C82CB8">
        <w:tc>
          <w:tcPr>
            <w:tcW w:w="2026" w:type="dxa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29.11.2021</w:t>
            </w:r>
          </w:p>
        </w:tc>
        <w:tc>
          <w:tcPr>
            <w:tcW w:w="2085" w:type="dxa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09:30 – 11:30</w:t>
            </w:r>
          </w:p>
        </w:tc>
        <w:tc>
          <w:tcPr>
            <w:tcW w:w="2693" w:type="dxa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Partizánska Ľupča</w:t>
            </w:r>
          </w:p>
        </w:tc>
      </w:tr>
      <w:tr w:rsidR="00C82CB8" w:rsidTr="00C82CB8">
        <w:tc>
          <w:tcPr>
            <w:tcW w:w="2026" w:type="dxa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29.11.2021</w:t>
            </w:r>
          </w:p>
        </w:tc>
        <w:tc>
          <w:tcPr>
            <w:tcW w:w="2085" w:type="dxa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13:00 – 14:30</w:t>
            </w:r>
          </w:p>
        </w:tc>
        <w:tc>
          <w:tcPr>
            <w:tcW w:w="2693" w:type="dxa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Dúbrava</w:t>
            </w:r>
          </w:p>
        </w:tc>
      </w:tr>
      <w:tr w:rsidR="00C82CB8" w:rsidTr="00C82CB8">
        <w:tc>
          <w:tcPr>
            <w:tcW w:w="2026" w:type="dxa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29.11.2021</w:t>
            </w:r>
          </w:p>
        </w:tc>
        <w:tc>
          <w:tcPr>
            <w:tcW w:w="2085" w:type="dxa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15:30 – 17:30</w:t>
            </w:r>
          </w:p>
        </w:tc>
        <w:tc>
          <w:tcPr>
            <w:tcW w:w="2693" w:type="dxa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Liptovský Peter</w:t>
            </w:r>
          </w:p>
        </w:tc>
      </w:tr>
      <w:tr w:rsidR="00C82CB8" w:rsidTr="00C82CB8">
        <w:tc>
          <w:tcPr>
            <w:tcW w:w="2026" w:type="dxa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30.11.2021</w:t>
            </w:r>
          </w:p>
        </w:tc>
        <w:tc>
          <w:tcPr>
            <w:tcW w:w="2085" w:type="dxa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09:00 – 10:30</w:t>
            </w:r>
          </w:p>
        </w:tc>
        <w:tc>
          <w:tcPr>
            <w:tcW w:w="2693" w:type="dxa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Liptovský Ján</w:t>
            </w:r>
          </w:p>
        </w:tc>
      </w:tr>
      <w:tr w:rsidR="00C82CB8" w:rsidTr="00C82CB8">
        <w:tc>
          <w:tcPr>
            <w:tcW w:w="2026" w:type="dxa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30.11.2021</w:t>
            </w:r>
          </w:p>
        </w:tc>
        <w:tc>
          <w:tcPr>
            <w:tcW w:w="2085" w:type="dxa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12:00 – 14:00</w:t>
            </w:r>
          </w:p>
        </w:tc>
        <w:tc>
          <w:tcPr>
            <w:tcW w:w="2693" w:type="dxa"/>
            <w:shd w:val="clear" w:color="auto" w:fill="F0F0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Liptovská Porúbka</w:t>
            </w:r>
          </w:p>
        </w:tc>
      </w:tr>
      <w:tr w:rsidR="00C82CB8" w:rsidTr="00C82CB8">
        <w:tc>
          <w:tcPr>
            <w:tcW w:w="2026" w:type="dxa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lastRenderedPageBreak/>
              <w:t>30.11.2021</w:t>
            </w:r>
          </w:p>
        </w:tc>
        <w:tc>
          <w:tcPr>
            <w:tcW w:w="2085" w:type="dxa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15:00 – 17:00</w:t>
            </w:r>
          </w:p>
        </w:tc>
        <w:tc>
          <w:tcPr>
            <w:tcW w:w="2693" w:type="dxa"/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2CB8" w:rsidRDefault="00C82CB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color w:val="373737"/>
              </w:rPr>
              <w:t>Liptovský Ondrej</w:t>
            </w:r>
          </w:p>
        </w:tc>
      </w:tr>
    </w:tbl>
    <w:p w:rsidR="00C82CB8" w:rsidRDefault="00C82CB8" w:rsidP="00C82CB8">
      <w:pPr>
        <w:spacing w:before="100" w:beforeAutospacing="1" w:after="100" w:afterAutospacing="1"/>
        <w:jc w:val="both"/>
      </w:pPr>
      <w:r>
        <w:rPr>
          <w:rFonts w:ascii="Arial" w:hAnsi="Arial" w:cs="Arial"/>
        </w:rPr>
        <w:t xml:space="preserve">Postupné kroky k vyššej </w:t>
      </w:r>
      <w:proofErr w:type="spellStart"/>
      <w:r>
        <w:rPr>
          <w:rFonts w:ascii="Arial" w:hAnsi="Arial" w:cs="Arial"/>
        </w:rPr>
        <w:t>zaočkovanosti</w:t>
      </w:r>
      <w:proofErr w:type="spellEnd"/>
      <w:r>
        <w:rPr>
          <w:rFonts w:ascii="Arial" w:hAnsi="Arial" w:cs="Arial"/>
        </w:rPr>
        <w:t xml:space="preserve"> spolu s partnermi podnikáme denne a čísla očkovaných postupne narastajú. Veríme, že toto je jediná cesta ako </w:t>
      </w:r>
      <w:r>
        <w:rPr>
          <w:rFonts w:ascii="Arial" w:hAnsi="Arial" w:cs="Arial"/>
          <w:b/>
          <w:bCs/>
        </w:rPr>
        <w:t>zachrániť samých seba po zdravotnej aj ekonomickej stránke</w:t>
      </w:r>
      <w:r>
        <w:rPr>
          <w:rFonts w:ascii="Arial" w:hAnsi="Arial" w:cs="Arial"/>
        </w:rPr>
        <w:t>. Buďte všetci zdraví.</w:t>
      </w:r>
    </w:p>
    <w:p w:rsidR="00BB42BA" w:rsidRDefault="00BB42BA">
      <w:bookmarkStart w:id="0" w:name="_GoBack"/>
      <w:bookmarkEnd w:id="0"/>
    </w:p>
    <w:sectPr w:rsidR="00BB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B1A6F"/>
    <w:multiLevelType w:val="multilevel"/>
    <w:tmpl w:val="B38E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7577B5"/>
    <w:multiLevelType w:val="multilevel"/>
    <w:tmpl w:val="7678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B8"/>
    <w:rsid w:val="00BB42BA"/>
    <w:rsid w:val="00C8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ED1B0-EB91-4BC1-8C52-E9E5813A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2CB8"/>
    <w:pPr>
      <w:spacing w:after="0" w:line="240" w:lineRule="auto"/>
    </w:pPr>
    <w:rPr>
      <w:rFonts w:ascii="Calibri" w:hAnsi="Calibri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82CB8"/>
    <w:rPr>
      <w:color w:val="0563C1"/>
      <w:u w:val="single"/>
    </w:rPr>
  </w:style>
  <w:style w:type="character" w:customStyle="1" w:styleId="has-inline-color">
    <w:name w:val="has-inline-color"/>
    <w:basedOn w:val="Predvolenpsmoodseku"/>
    <w:rsid w:val="00C82CB8"/>
  </w:style>
  <w:style w:type="character" w:styleId="Siln">
    <w:name w:val="Strong"/>
    <w:basedOn w:val="Predvolenpsmoodseku"/>
    <w:uiPriority w:val="22"/>
    <w:qFormat/>
    <w:rsid w:val="00C8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lm.sk/ockovanie-proti-covid-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sitliptov.sk/informacie-o-ockovani/benefity-pre-ockovanych-nad-50-ro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sitliptov.sk/informacie-o-ockovan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splm.sk/ockovanie-proti-covid-1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lm.sk/ockovanie-proti-covid-19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2021-11-26T08:23:00Z</cp:lastPrinted>
  <dcterms:created xsi:type="dcterms:W3CDTF">2021-11-26T08:15:00Z</dcterms:created>
  <dcterms:modified xsi:type="dcterms:W3CDTF">2021-11-26T08:25:00Z</dcterms:modified>
</cp:coreProperties>
</file>