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83374D" w14:textId="77777777" w:rsidR="005712A1" w:rsidRDefault="005712A1">
      <w:pPr>
        <w:pStyle w:val="Zkladntext"/>
        <w:rPr>
          <w:rFonts w:ascii="Times New Roman"/>
          <w:sz w:val="2"/>
        </w:rPr>
      </w:pPr>
    </w:p>
    <w:tbl>
      <w:tblPr>
        <w:tblStyle w:val="TableNormal"/>
        <w:tblW w:w="9453" w:type="dxa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2"/>
        <w:gridCol w:w="1483"/>
        <w:gridCol w:w="2691"/>
        <w:gridCol w:w="1676"/>
        <w:gridCol w:w="2571"/>
      </w:tblGrid>
      <w:tr w:rsidR="005712A1" w14:paraId="2ADA1A46" w14:textId="77777777" w:rsidTr="00F04069">
        <w:trPr>
          <w:trHeight w:val="257"/>
        </w:trPr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</w:tcPr>
          <w:p w14:paraId="26ED5646" w14:textId="45D33729" w:rsidR="005712A1" w:rsidRDefault="00000000">
            <w:pPr>
              <w:pStyle w:val="TableParagraph"/>
              <w:spacing w:line="238" w:lineRule="exact"/>
              <w:ind w:left="35" w:right="0"/>
              <w:jc w:val="left"/>
              <w:rPr>
                <w:b/>
              </w:rPr>
            </w:pPr>
            <w:r>
              <w:rPr>
                <w:b/>
              </w:rPr>
              <w:t>č.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bytu</w:t>
            </w:r>
            <w:r w:rsidR="00B04819">
              <w:rPr>
                <w:b/>
                <w:spacing w:val="-4"/>
              </w:rPr>
              <w:t>/priestoru</w:t>
            </w:r>
          </w:p>
        </w:tc>
        <w:tc>
          <w:tcPr>
            <w:tcW w:w="14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371F9" w14:textId="6928D926" w:rsidR="005712A1" w:rsidRDefault="00000000">
            <w:pPr>
              <w:pStyle w:val="TableParagraph"/>
              <w:spacing w:line="238" w:lineRule="exact"/>
              <w:ind w:left="48" w:right="0"/>
              <w:jc w:val="left"/>
              <w:rPr>
                <w:b/>
              </w:rPr>
            </w:pPr>
            <w:r>
              <w:rPr>
                <w:b/>
              </w:rPr>
              <w:t>Počet</w:t>
            </w:r>
            <w:r>
              <w:rPr>
                <w:b/>
                <w:spacing w:val="-2"/>
              </w:rPr>
              <w:t xml:space="preserve"> izieb</w:t>
            </w:r>
            <w:r w:rsidR="00B04819">
              <w:rPr>
                <w:b/>
                <w:spacing w:val="-2"/>
              </w:rPr>
              <w:t>-priestor</w:t>
            </w:r>
          </w:p>
        </w:tc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866A6" w14:textId="7B905703" w:rsidR="005712A1" w:rsidRDefault="00000000">
            <w:pPr>
              <w:pStyle w:val="TableParagraph"/>
              <w:spacing w:line="238" w:lineRule="exact"/>
              <w:ind w:left="48" w:right="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podhlahová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plocha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bytu</w:t>
            </w:r>
            <w:r w:rsidR="00B04819">
              <w:rPr>
                <w:b/>
                <w:spacing w:val="-4"/>
              </w:rPr>
              <w:t>-priestoru</w:t>
            </w:r>
            <w:r w:rsidR="008652D5">
              <w:rPr>
                <w:b/>
                <w:spacing w:val="-4"/>
              </w:rPr>
              <w:t>/m2</w:t>
            </w:r>
          </w:p>
        </w:tc>
        <w:tc>
          <w:tcPr>
            <w:tcW w:w="1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56DE9E" w14:textId="4EEDBDAC" w:rsidR="005712A1" w:rsidRDefault="005712A1">
            <w:pPr>
              <w:pStyle w:val="TableParagraph"/>
              <w:spacing w:line="238" w:lineRule="exact"/>
              <w:ind w:left="48" w:right="0"/>
              <w:jc w:val="left"/>
              <w:rPr>
                <w:b/>
              </w:rPr>
            </w:pPr>
          </w:p>
        </w:tc>
        <w:tc>
          <w:tcPr>
            <w:tcW w:w="2571" w:type="dxa"/>
            <w:tcBorders>
              <w:left w:val="single" w:sz="8" w:space="0" w:color="000000"/>
              <w:bottom w:val="single" w:sz="8" w:space="0" w:color="000000"/>
            </w:tcBorders>
          </w:tcPr>
          <w:p w14:paraId="37A75E51" w14:textId="79B8482D" w:rsidR="005712A1" w:rsidRDefault="00000000">
            <w:pPr>
              <w:pStyle w:val="TableParagraph"/>
              <w:spacing w:line="238" w:lineRule="exact"/>
              <w:ind w:left="47" w:right="0"/>
              <w:jc w:val="left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plocha</w:t>
            </w:r>
            <w:r w:rsidR="008652D5">
              <w:rPr>
                <w:b/>
                <w:spacing w:val="-2"/>
              </w:rPr>
              <w:t>/m2</w:t>
            </w:r>
          </w:p>
        </w:tc>
      </w:tr>
      <w:tr w:rsidR="00B04819" w14:paraId="6861A759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0C2EC8E6" w14:textId="102E5C36" w:rsidR="00B04819" w:rsidRDefault="00B04819" w:rsidP="00B0481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P1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79DDCE62" w14:textId="26B00052" w:rsidR="00B04819" w:rsidRDefault="00B04819" w:rsidP="00B04819">
            <w:pPr>
              <w:pStyle w:val="TableParagraph"/>
              <w:ind w:right="7"/>
            </w:pPr>
            <w:r>
              <w:rPr>
                <w:spacing w:val="-10"/>
              </w:rPr>
              <w:t>Potraviny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4D437399" w14:textId="5A057082" w:rsidR="00B04819" w:rsidRDefault="00B04819" w:rsidP="00B04819">
            <w:pPr>
              <w:pStyle w:val="TableParagraph"/>
            </w:pPr>
            <w:r>
              <w:rPr>
                <w:spacing w:val="-2"/>
              </w:rPr>
              <w:t>244,39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2FB680EF" w14:textId="1DBA115B" w:rsidR="00B04819" w:rsidRDefault="00B04819" w:rsidP="00B04819">
            <w:pPr>
              <w:pStyle w:val="TableParagraph"/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14:paraId="077D2E30" w14:textId="66BB86D1" w:rsidR="00B04819" w:rsidRDefault="00B04819" w:rsidP="00B04819">
            <w:pPr>
              <w:pStyle w:val="TableParagraph"/>
              <w:ind w:right="-15"/>
            </w:pPr>
            <w:r>
              <w:rPr>
                <w:spacing w:val="-2"/>
              </w:rPr>
              <w:t>244,39</w:t>
            </w:r>
          </w:p>
        </w:tc>
      </w:tr>
      <w:tr w:rsidR="005712A1" w14:paraId="71B25B08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055DFF37" w14:textId="1A8B1FF6" w:rsidR="005712A1" w:rsidRDefault="00B0481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P2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02149A74" w14:textId="01CD6E67" w:rsidR="005712A1" w:rsidRDefault="00B04819">
            <w:pPr>
              <w:pStyle w:val="TableParagraph"/>
              <w:ind w:right="7"/>
            </w:pPr>
            <w:proofErr w:type="spellStart"/>
            <w:r>
              <w:rPr>
                <w:spacing w:val="-10"/>
              </w:rPr>
              <w:t>Kadernictvo</w:t>
            </w:r>
            <w:proofErr w:type="spellEnd"/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B7613D4" w14:textId="7A83C71A" w:rsidR="005712A1" w:rsidRDefault="00B04819">
            <w:pPr>
              <w:pStyle w:val="TableParagraph"/>
              <w:ind w:right="7"/>
            </w:pPr>
            <w:r>
              <w:rPr>
                <w:spacing w:val="-4"/>
              </w:rPr>
              <w:t>27,73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2BE394FE" w14:textId="216943D5" w:rsidR="005712A1" w:rsidRDefault="005712A1">
            <w:pPr>
              <w:pStyle w:val="TableParagraph"/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14:paraId="54D7B11C" w14:textId="16662D02" w:rsidR="005712A1" w:rsidRDefault="00B04819">
            <w:pPr>
              <w:pStyle w:val="TableParagraph"/>
              <w:ind w:right="-15"/>
            </w:pPr>
            <w:r>
              <w:rPr>
                <w:spacing w:val="-4"/>
              </w:rPr>
              <w:t>27,73</w:t>
            </w:r>
          </w:p>
        </w:tc>
      </w:tr>
      <w:tr w:rsidR="00B04819" w14:paraId="52F04514" w14:textId="77777777" w:rsidTr="00F04069">
        <w:trPr>
          <w:trHeight w:val="313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25B3645" w14:textId="431F904B" w:rsidR="00B04819" w:rsidRDefault="00B04819" w:rsidP="00B0481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P3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03DD25A" w14:textId="6C2004D8" w:rsidR="00B04819" w:rsidRDefault="00B04819" w:rsidP="00B04819">
            <w:pPr>
              <w:pStyle w:val="TableParagraph"/>
              <w:ind w:right="7"/>
            </w:pPr>
            <w:proofErr w:type="spellStart"/>
            <w:r>
              <w:rPr>
                <w:spacing w:val="-10"/>
              </w:rPr>
              <w:t>Cukrareň</w:t>
            </w:r>
            <w:proofErr w:type="spellEnd"/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3EBBA601" w14:textId="3DDBE8F3" w:rsidR="00B04819" w:rsidRDefault="00B04819" w:rsidP="00B04819">
            <w:pPr>
              <w:pStyle w:val="TableParagraph"/>
            </w:pPr>
            <w:r>
              <w:rPr>
                <w:spacing w:val="-2"/>
              </w:rPr>
              <w:t>121,92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3FDC5000" w14:textId="38848154" w:rsidR="00B04819" w:rsidRDefault="00B04819" w:rsidP="00B04819">
            <w:pPr>
              <w:pStyle w:val="TableParagraph"/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14:paraId="01F5EF76" w14:textId="083BA8F2" w:rsidR="00B04819" w:rsidRDefault="00B04819" w:rsidP="00B04819">
            <w:pPr>
              <w:pStyle w:val="TableParagraph"/>
              <w:ind w:right="-15"/>
            </w:pPr>
            <w:r>
              <w:rPr>
                <w:spacing w:val="-2"/>
              </w:rPr>
              <w:t>121,92</w:t>
            </w:r>
          </w:p>
        </w:tc>
      </w:tr>
      <w:tr w:rsidR="00B04819" w14:paraId="313FA48F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696E77C" w14:textId="78AB7924" w:rsidR="00B04819" w:rsidRDefault="00B04819" w:rsidP="00B04819">
            <w:pPr>
              <w:pStyle w:val="TableParagraph"/>
              <w:spacing w:line="251" w:lineRule="exact"/>
              <w:ind w:left="35" w:right="0"/>
              <w:jc w:val="left"/>
            </w:pPr>
            <w:r>
              <w:rPr>
                <w:spacing w:val="-5"/>
              </w:rPr>
              <w:t>P4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463B5B03" w14:textId="1849B988" w:rsidR="00B04819" w:rsidRDefault="008652D5" w:rsidP="00B04819">
            <w:pPr>
              <w:pStyle w:val="TableParagraph"/>
              <w:spacing w:line="251" w:lineRule="exact"/>
              <w:ind w:right="7"/>
            </w:pPr>
            <w:proofErr w:type="spellStart"/>
            <w:r>
              <w:rPr>
                <w:spacing w:val="-10"/>
              </w:rPr>
              <w:t>Kopky</w:t>
            </w:r>
            <w:proofErr w:type="spellEnd"/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6E1F4932" w14:textId="497C8DD4" w:rsidR="00B04819" w:rsidRDefault="008652D5" w:rsidP="00B04819">
            <w:pPr>
              <w:pStyle w:val="TableParagraph"/>
              <w:spacing w:line="251" w:lineRule="exact"/>
            </w:pPr>
            <w:r>
              <w:rPr>
                <w:spacing w:val="-2"/>
              </w:rPr>
              <w:t>51,13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4147EB77" w14:textId="48E6D8F1" w:rsidR="00B04819" w:rsidRDefault="00B04819" w:rsidP="008652D5">
            <w:pPr>
              <w:pStyle w:val="TableParagraph"/>
              <w:spacing w:line="251" w:lineRule="exact"/>
              <w:jc w:val="center"/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14:paraId="7F210812" w14:textId="77777777" w:rsidR="00B04819" w:rsidRDefault="00B04819" w:rsidP="00B04819">
            <w:pPr>
              <w:pStyle w:val="TableParagraph"/>
              <w:spacing w:line="251" w:lineRule="exact"/>
              <w:ind w:right="-15"/>
            </w:pPr>
            <w:r>
              <w:rPr>
                <w:spacing w:val="-2"/>
              </w:rPr>
              <w:t>48,71</w:t>
            </w:r>
          </w:p>
        </w:tc>
      </w:tr>
      <w:tr w:rsidR="00B04819" w14:paraId="3F9BDFBE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427DF409" w14:textId="4A4B0770" w:rsidR="00B04819" w:rsidRDefault="00B04819" w:rsidP="00B04819">
            <w:pPr>
              <w:pStyle w:val="TableParagraph"/>
              <w:spacing w:line="251" w:lineRule="exact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P5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7507DB3A" w14:textId="2D1067E3" w:rsidR="00B04819" w:rsidRDefault="00F04069" w:rsidP="008652D5">
            <w:pPr>
              <w:pStyle w:val="TableParagraph"/>
              <w:spacing w:line="251" w:lineRule="exact"/>
              <w:ind w:right="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                   </w:t>
            </w:r>
            <w:r w:rsidR="008652D5">
              <w:rPr>
                <w:spacing w:val="-10"/>
              </w:rPr>
              <w:t>Kotolňa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497237BB" w14:textId="4B8733D4" w:rsidR="00B04819" w:rsidRDefault="008652D5" w:rsidP="008652D5">
            <w:pPr>
              <w:pStyle w:val="TableParagraph"/>
              <w:tabs>
                <w:tab w:val="left" w:pos="1890"/>
              </w:tabs>
              <w:spacing w:line="251" w:lineRule="exact"/>
              <w:jc w:val="left"/>
              <w:rPr>
                <w:spacing w:val="-2"/>
              </w:rPr>
            </w:pPr>
            <w:r>
              <w:rPr>
                <w:spacing w:val="-2"/>
              </w:rPr>
              <w:tab/>
              <w:t xml:space="preserve">       6,23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3"/>
          </w:tcPr>
          <w:p w14:paraId="3DD0DDEC" w14:textId="77777777" w:rsidR="00B04819" w:rsidRDefault="00B04819" w:rsidP="00B04819">
            <w:pPr>
              <w:pStyle w:val="TableParagraph"/>
              <w:spacing w:line="251" w:lineRule="exact"/>
              <w:rPr>
                <w:spacing w:val="-5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8CCE3"/>
          </w:tcPr>
          <w:p w14:paraId="10DE6A2C" w14:textId="15C1D331" w:rsidR="00B04819" w:rsidRDefault="008652D5" w:rsidP="008652D5">
            <w:pPr>
              <w:pStyle w:val="TableParagraph"/>
              <w:spacing w:line="251" w:lineRule="exact"/>
              <w:ind w:right="-1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</w:t>
            </w:r>
            <w:r w:rsidR="00F04069">
              <w:rPr>
                <w:spacing w:val="-2"/>
              </w:rPr>
              <w:t xml:space="preserve">            </w:t>
            </w:r>
            <w:r>
              <w:rPr>
                <w:spacing w:val="-2"/>
              </w:rPr>
              <w:t xml:space="preserve">  6,23</w:t>
            </w:r>
          </w:p>
        </w:tc>
      </w:tr>
      <w:tr w:rsidR="00F04069" w14:paraId="0C287E52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8CBE7" w14:textId="6D2793C4" w:rsidR="00F04069" w:rsidRDefault="00F04069" w:rsidP="00F04069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Spolo</w:t>
            </w:r>
            <w:r>
              <w:rPr>
                <w:rFonts w:ascii="Times New Roman"/>
                <w:sz w:val="20"/>
              </w:rPr>
              <w:t>č</w:t>
            </w:r>
            <w:r>
              <w:rPr>
                <w:rFonts w:ascii="Times New Roman"/>
                <w:sz w:val="20"/>
              </w:rPr>
              <w:t xml:space="preserve">ne priestory     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D3417A" w14:textId="77777777" w:rsidR="00F04069" w:rsidRDefault="00F04069" w:rsidP="00F04069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8FCD" w14:textId="21FC89B1" w:rsidR="00F04069" w:rsidRDefault="00F04069" w:rsidP="00F04069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57,18 m2</w:t>
            </w:r>
          </w:p>
        </w:tc>
        <w:tc>
          <w:tcPr>
            <w:tcW w:w="4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30AB4C" w14:textId="77777777" w:rsidR="00F04069" w:rsidRDefault="00F04069" w:rsidP="00F04069">
            <w:pPr>
              <w:pStyle w:val="TableParagraph"/>
              <w:spacing w:line="251" w:lineRule="exact"/>
              <w:ind w:left="156" w:right="0"/>
              <w:jc w:val="left"/>
              <w:rPr>
                <w:b/>
              </w:rPr>
            </w:pPr>
            <w:r>
              <w:rPr>
                <w:b/>
              </w:rPr>
              <w:t>plocha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balkónu</w:t>
            </w:r>
          </w:p>
        </w:tc>
      </w:tr>
      <w:tr w:rsidR="00F04069" w14:paraId="2343C54B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882BEFF" w14:textId="56BFCA34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AE600C0" w14:textId="11D3FE11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4B77D80" w14:textId="650D6D9A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E565060" w14:textId="2B64FFF0" w:rsidR="00F04069" w:rsidRDefault="00F04069" w:rsidP="00F04069">
            <w:pPr>
              <w:pStyle w:val="TableParagraph"/>
            </w:pPr>
            <w:r>
              <w:rPr>
                <w:spacing w:val="-5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2056212F" w14:textId="3E098E93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>76,31</w:t>
            </w:r>
          </w:p>
        </w:tc>
      </w:tr>
      <w:tr w:rsidR="00F04069" w14:paraId="75E9CD5F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9F49114" w14:textId="6D75BD11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66EAD5E" w14:textId="5FD9039B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EFDC7CA" w14:textId="58FE8458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65,46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8E665A6" w14:textId="7BB90050" w:rsidR="00F04069" w:rsidRDefault="00F04069" w:rsidP="00F04069">
            <w:pPr>
              <w:pStyle w:val="TableParagraph"/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39D68645" w14:textId="3E3678CE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>70,05</w:t>
            </w:r>
          </w:p>
        </w:tc>
      </w:tr>
      <w:tr w:rsidR="00F04069" w14:paraId="625988B4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25789A38" w14:textId="1EEE22B6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A3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EC10E9E" w14:textId="147FE572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6F5A86AE" w14:textId="2B9895D9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EEDC5C1" w14:textId="240234B0" w:rsidR="00F04069" w:rsidRDefault="00F04069" w:rsidP="00F04069">
            <w:pPr>
              <w:pStyle w:val="TableParagraph"/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02C889C2" w14:textId="0F2102A8" w:rsidR="00F04069" w:rsidRDefault="00F04069" w:rsidP="00F04069">
            <w:pPr>
              <w:pStyle w:val="TableParagraph"/>
              <w:ind w:right="-15"/>
            </w:pPr>
            <w:r>
              <w:rPr>
                <w:spacing w:val="-4"/>
              </w:rPr>
              <w:t>76,31</w:t>
            </w:r>
          </w:p>
        </w:tc>
      </w:tr>
      <w:tr w:rsidR="00F04069" w14:paraId="2EAF9BB9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FDE4832" w14:textId="620A2DD7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2D8478BD" w14:textId="6216A674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E18A494" w14:textId="219EA05B" w:rsidR="00F04069" w:rsidRDefault="00F04069" w:rsidP="00F04069">
            <w:pPr>
              <w:pStyle w:val="TableParagraph"/>
            </w:pPr>
            <w:r>
              <w:rPr>
                <w:spacing w:val="-2"/>
              </w:rPr>
              <w:t>46,07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226EAB44" w14:textId="69BD69E5" w:rsidR="00F04069" w:rsidRDefault="00F04069" w:rsidP="00F04069">
            <w:pPr>
              <w:pStyle w:val="TableParagraph"/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0AAD1FF4" w14:textId="5E8C5AAF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>54,53</w:t>
            </w:r>
          </w:p>
        </w:tc>
      </w:tr>
      <w:tr w:rsidR="00F04069" w14:paraId="0944C22D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7C18893E" w14:textId="7616A794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A1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5455FBDE" w14:textId="5BD3B343" w:rsidR="00F04069" w:rsidRDefault="00F04069" w:rsidP="00F04069">
            <w:pPr>
              <w:pStyle w:val="TableParagraph"/>
              <w:ind w:right="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1AC66AB" w14:textId="6615C28A" w:rsidR="00F04069" w:rsidRDefault="00F04069" w:rsidP="00F0406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43,11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DEB5AA1" w14:textId="41840ED4" w:rsidR="00F04069" w:rsidRDefault="00F04069" w:rsidP="00F04069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5900A848" w14:textId="3609E71A" w:rsidR="00F04069" w:rsidRDefault="00F04069" w:rsidP="00F04069">
            <w:pPr>
              <w:pStyle w:val="TableParagraph"/>
              <w:ind w:right="-1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47,70</w:t>
            </w:r>
          </w:p>
        </w:tc>
      </w:tr>
      <w:tr w:rsidR="00F04069" w14:paraId="24301C03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3EC031DE" w14:textId="36A4F755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A2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6E45EB8F" w14:textId="0957FB08" w:rsidR="00F04069" w:rsidRDefault="00F04069" w:rsidP="00F04069">
            <w:pPr>
              <w:pStyle w:val="TableParagraph"/>
              <w:ind w:right="7"/>
              <w:jc w:val="center"/>
              <w:rPr>
                <w:spacing w:val="-10"/>
              </w:rPr>
            </w:pPr>
            <w:r>
              <w:rPr>
                <w:spacing w:val="-10"/>
              </w:rPr>
              <w:t xml:space="preserve"> 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0B6ACBF5" w14:textId="2FCAEFFD" w:rsidR="00F04069" w:rsidRDefault="00F04069" w:rsidP="00F04069">
            <w:pPr>
              <w:pStyle w:val="TableParagraph"/>
              <w:tabs>
                <w:tab w:val="left" w:pos="1845"/>
              </w:tabs>
              <w:jc w:val="left"/>
              <w:rPr>
                <w:spacing w:val="-2"/>
              </w:rPr>
            </w:pPr>
            <w:r>
              <w:rPr>
                <w:spacing w:val="-2"/>
              </w:rPr>
              <w:tab/>
              <w:t xml:space="preserve">      43,11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1B1F24FD" w14:textId="432DDD57" w:rsidR="00F04069" w:rsidRDefault="00F04069" w:rsidP="00F04069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14DAAD1E" w14:textId="53C335F5" w:rsidR="00F04069" w:rsidRDefault="00F04069" w:rsidP="00F04069">
            <w:pPr>
              <w:pStyle w:val="TableParagraph"/>
              <w:ind w:right="-1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47,70    </w:t>
            </w:r>
          </w:p>
        </w:tc>
      </w:tr>
      <w:tr w:rsidR="00F04069" w14:paraId="7B729CA8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62A0C6E9" w14:textId="2A952C21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A5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4CFBB136" w14:textId="104D2491" w:rsidR="00F04069" w:rsidRDefault="00F04069" w:rsidP="00F04069">
            <w:pPr>
              <w:pStyle w:val="TableParagraph"/>
              <w:tabs>
                <w:tab w:val="left" w:pos="1185"/>
              </w:tabs>
              <w:ind w:right="7"/>
              <w:jc w:val="left"/>
              <w:rPr>
                <w:spacing w:val="-10"/>
              </w:rPr>
            </w:pPr>
            <w:r>
              <w:rPr>
                <w:spacing w:val="-10"/>
              </w:rPr>
              <w:t xml:space="preserve">                         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6ECA32EA" w14:textId="219AD3AC" w:rsidR="00F04069" w:rsidRDefault="00F04069" w:rsidP="00F04069">
            <w:pPr>
              <w:pStyle w:val="TableParagraph"/>
              <w:tabs>
                <w:tab w:val="left" w:pos="1785"/>
              </w:tabs>
              <w:jc w:val="left"/>
              <w:rPr>
                <w:spacing w:val="-2"/>
              </w:rPr>
            </w:pPr>
            <w:r>
              <w:rPr>
                <w:spacing w:val="-2"/>
              </w:rPr>
              <w:tab/>
              <w:t xml:space="preserve">       46,07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</w:tcPr>
          <w:p w14:paraId="5E103417" w14:textId="1FC838EC" w:rsidR="00F04069" w:rsidRDefault="00F04069" w:rsidP="00F04069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BD4B4"/>
          </w:tcPr>
          <w:p w14:paraId="2EAB4494" w14:textId="28602379" w:rsidR="00F04069" w:rsidRDefault="00F04069" w:rsidP="00F04069">
            <w:pPr>
              <w:pStyle w:val="TableParagraph"/>
              <w:ind w:right="-15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             54,53</w:t>
            </w:r>
          </w:p>
        </w:tc>
      </w:tr>
      <w:tr w:rsidR="00F04069" w14:paraId="6F6C895C" w14:textId="77777777" w:rsidTr="00F04069">
        <w:trPr>
          <w:trHeight w:val="270"/>
        </w:trPr>
        <w:tc>
          <w:tcPr>
            <w:tcW w:w="945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21F5D802" w14:textId="431D9592" w:rsidR="00F04069" w:rsidRDefault="00F04069" w:rsidP="00F04069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Spolo</w:t>
            </w:r>
            <w:r>
              <w:rPr>
                <w:rFonts w:ascii="Times New Roman"/>
                <w:sz w:val="20"/>
              </w:rPr>
              <w:t>č</w:t>
            </w:r>
            <w:r>
              <w:rPr>
                <w:rFonts w:ascii="Times New Roman"/>
                <w:sz w:val="20"/>
              </w:rPr>
              <w:t>ne priestory     57,18 m2</w:t>
            </w:r>
          </w:p>
        </w:tc>
      </w:tr>
      <w:tr w:rsidR="00F04069" w14:paraId="3249C011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31DE76F3" w14:textId="50FA38E8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B6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3E860ABD" w14:textId="3AA328FB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3756D2EC" w14:textId="5153337B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18E66E8B" w14:textId="6D61C246" w:rsidR="00F04069" w:rsidRDefault="00F04069" w:rsidP="00F04069">
            <w:pPr>
              <w:pStyle w:val="TableParagraph"/>
            </w:pPr>
            <w:r>
              <w:rPr>
                <w:spacing w:val="-5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5B2B96EC" w14:textId="37C73B2C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>76,31</w:t>
            </w:r>
          </w:p>
        </w:tc>
      </w:tr>
      <w:tr w:rsidR="00F04069" w14:paraId="7F33F9D7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20E3438D" w14:textId="23FEDC2E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B7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49A3416D" w14:textId="3B3B2D9C" w:rsidR="00F04069" w:rsidRDefault="00F04069" w:rsidP="00F04069">
            <w:pPr>
              <w:pStyle w:val="TableParagraph"/>
              <w:ind w:right="7"/>
              <w:rPr>
                <w:spacing w:val="-10"/>
              </w:rPr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1711DE33" w14:textId="68518952" w:rsidR="00F04069" w:rsidRDefault="00F04069" w:rsidP="00F0406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65,46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2385F7B6" w14:textId="1B0DEBDA" w:rsidR="00F04069" w:rsidRDefault="00F04069" w:rsidP="00F04069">
            <w:pPr>
              <w:pStyle w:val="TableParagraph"/>
              <w:rPr>
                <w:spacing w:val="-5"/>
              </w:rPr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657CC8E6" w14:textId="001DD49A" w:rsidR="00F04069" w:rsidRDefault="00F04069" w:rsidP="00F04069">
            <w:pPr>
              <w:pStyle w:val="TableParagraph"/>
              <w:ind w:right="-15"/>
              <w:rPr>
                <w:spacing w:val="-2"/>
              </w:rPr>
            </w:pPr>
            <w:r>
              <w:rPr>
                <w:spacing w:val="-2"/>
              </w:rPr>
              <w:t>70,05</w:t>
            </w:r>
          </w:p>
        </w:tc>
      </w:tr>
      <w:tr w:rsidR="00F04069" w14:paraId="0FBA72B2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79815578" w14:textId="694EB6D9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B8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71B8C784" w14:textId="11B50778" w:rsidR="00F04069" w:rsidRDefault="00F04069" w:rsidP="00F04069">
            <w:pPr>
              <w:pStyle w:val="TableParagraph"/>
              <w:ind w:right="7"/>
              <w:rPr>
                <w:spacing w:val="-10"/>
              </w:rPr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8CAF495" w14:textId="68EC3C5F" w:rsidR="00F04069" w:rsidRDefault="00F04069" w:rsidP="00F0406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7D15EC0A" w14:textId="49D4FA3C" w:rsidR="00F04069" w:rsidRDefault="00F04069" w:rsidP="00F04069">
            <w:pPr>
              <w:pStyle w:val="TableParagraph"/>
              <w:rPr>
                <w:spacing w:val="-5"/>
              </w:rPr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4D0D3BC2" w14:textId="0A90A72B" w:rsidR="00F04069" w:rsidRDefault="00F04069" w:rsidP="00F04069">
            <w:pPr>
              <w:pStyle w:val="TableParagraph"/>
              <w:ind w:right="-15"/>
              <w:rPr>
                <w:spacing w:val="-2"/>
              </w:rPr>
            </w:pPr>
            <w:r>
              <w:rPr>
                <w:spacing w:val="-4"/>
              </w:rPr>
              <w:t>76,31</w:t>
            </w:r>
          </w:p>
        </w:tc>
      </w:tr>
      <w:tr w:rsidR="00F04069" w14:paraId="075EC1FC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2AFB2FEB" w14:textId="503307F2" w:rsidR="00F04069" w:rsidRDefault="00F04069" w:rsidP="00F04069">
            <w:pPr>
              <w:pStyle w:val="TableParagraph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B9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016A1B13" w14:textId="77306E76" w:rsidR="00F04069" w:rsidRDefault="00F04069" w:rsidP="00F04069">
            <w:pPr>
              <w:pStyle w:val="TableParagraph"/>
              <w:ind w:right="7"/>
              <w:rPr>
                <w:spacing w:val="-10"/>
              </w:rPr>
            </w:pPr>
            <w:r>
              <w:rPr>
                <w:spacing w:val="-10"/>
              </w:rPr>
              <w:t>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E9D4D11" w14:textId="180A8D18" w:rsidR="00F04069" w:rsidRDefault="00F04069" w:rsidP="00F04069">
            <w:pPr>
              <w:pStyle w:val="TableParagraph"/>
              <w:rPr>
                <w:spacing w:val="-2"/>
              </w:rPr>
            </w:pPr>
            <w:r>
              <w:rPr>
                <w:spacing w:val="-2"/>
              </w:rPr>
              <w:t>46,07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3A2629D" w14:textId="67D39EAB" w:rsidR="00F04069" w:rsidRDefault="00F04069" w:rsidP="00F04069">
            <w:pPr>
              <w:pStyle w:val="TableParagraph"/>
              <w:rPr>
                <w:spacing w:val="-5"/>
              </w:rPr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17ADF362" w14:textId="3C7AF4DE" w:rsidR="00F04069" w:rsidRDefault="00F04069" w:rsidP="00F04069">
            <w:pPr>
              <w:pStyle w:val="TableParagraph"/>
              <w:ind w:right="-15"/>
              <w:rPr>
                <w:spacing w:val="-2"/>
              </w:rPr>
            </w:pPr>
            <w:r>
              <w:rPr>
                <w:spacing w:val="-2"/>
              </w:rPr>
              <w:t>54,53</w:t>
            </w:r>
          </w:p>
        </w:tc>
      </w:tr>
      <w:tr w:rsidR="00F04069" w14:paraId="4145493A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25A07F8" w14:textId="13E36E7D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A3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62F08CFC" w14:textId="33CBD87C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 xml:space="preserve">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415D7BDC" w14:textId="7036325C" w:rsidR="00F04069" w:rsidRDefault="00F04069" w:rsidP="00F04069">
            <w:pPr>
              <w:pStyle w:val="TableParagraph"/>
            </w:pPr>
            <w:r>
              <w:rPr>
                <w:spacing w:val="-2"/>
              </w:rPr>
              <w:t>43,11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3A65785F" w14:textId="580D9FCE" w:rsidR="00F04069" w:rsidRDefault="00F04069" w:rsidP="00F04069">
            <w:pPr>
              <w:pStyle w:val="TableParagraph"/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61C798FF" w14:textId="48EC1357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 xml:space="preserve">                            47,70</w:t>
            </w:r>
          </w:p>
        </w:tc>
      </w:tr>
      <w:tr w:rsidR="00F04069" w14:paraId="6138917C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1A1700B4" w14:textId="383F23EE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A4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7F82A991" w14:textId="1E95BD61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 xml:space="preserve"> 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2B01803" w14:textId="156DC85C" w:rsidR="00F04069" w:rsidRDefault="00F04069" w:rsidP="00F04069">
            <w:pPr>
              <w:pStyle w:val="TableParagraph"/>
            </w:pPr>
            <w:r>
              <w:rPr>
                <w:spacing w:val="-2"/>
              </w:rPr>
              <w:tab/>
              <w:t xml:space="preserve">      43,11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4895FA24" w14:textId="78B76CBE" w:rsidR="00F04069" w:rsidRDefault="00F04069" w:rsidP="00F04069">
            <w:pPr>
              <w:pStyle w:val="TableParagraph"/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3CAA02C2" w14:textId="672A0BD5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 xml:space="preserve">                            47,70    </w:t>
            </w:r>
          </w:p>
        </w:tc>
      </w:tr>
      <w:tr w:rsidR="00F04069" w14:paraId="7D096B37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5232270D" w14:textId="11CD9F7F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B10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6910F1DD" w14:textId="02B9F6E0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 xml:space="preserve">                         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4A1BAAD0" w14:textId="4F86AFF5" w:rsidR="00F04069" w:rsidRDefault="00F04069" w:rsidP="00F04069">
            <w:pPr>
              <w:pStyle w:val="TableParagraph"/>
            </w:pPr>
            <w:r>
              <w:rPr>
                <w:spacing w:val="-2"/>
              </w:rPr>
              <w:tab/>
              <w:t xml:space="preserve">       46,07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4"/>
          </w:tcPr>
          <w:p w14:paraId="2274CD40" w14:textId="4AF66AD1" w:rsidR="00F04069" w:rsidRDefault="00F04069" w:rsidP="00F04069">
            <w:pPr>
              <w:pStyle w:val="TableParagraph"/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4"/>
          </w:tcPr>
          <w:p w14:paraId="75F2C200" w14:textId="68FF2B18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 xml:space="preserve">                            54,53</w:t>
            </w:r>
          </w:p>
        </w:tc>
      </w:tr>
      <w:tr w:rsidR="00F04069" w14:paraId="0B4A0985" w14:textId="77777777" w:rsidTr="00F04069">
        <w:trPr>
          <w:trHeight w:val="270"/>
        </w:trPr>
        <w:tc>
          <w:tcPr>
            <w:tcW w:w="9453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D630880" w14:textId="550648E6" w:rsidR="00F04069" w:rsidRDefault="00F04069" w:rsidP="00F04069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Spolo</w:t>
            </w:r>
            <w:r>
              <w:rPr>
                <w:rFonts w:ascii="Times New Roman"/>
                <w:sz w:val="20"/>
              </w:rPr>
              <w:t>č</w:t>
            </w:r>
            <w:r>
              <w:rPr>
                <w:rFonts w:ascii="Times New Roman"/>
                <w:sz w:val="20"/>
              </w:rPr>
              <w:t>ne priestory     57,18 m2</w:t>
            </w:r>
          </w:p>
        </w:tc>
      </w:tr>
      <w:tr w:rsidR="00F04069" w14:paraId="5E27A78B" w14:textId="77777777" w:rsidTr="00F04069">
        <w:trPr>
          <w:trHeight w:val="271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25BDFE6" w14:textId="28D056BE" w:rsidR="00F04069" w:rsidRDefault="00F04069" w:rsidP="00F04069">
            <w:pPr>
              <w:pStyle w:val="TableParagraph"/>
              <w:spacing w:line="251" w:lineRule="exact"/>
              <w:ind w:left="35" w:right="0"/>
              <w:jc w:val="left"/>
            </w:pPr>
            <w:r>
              <w:rPr>
                <w:spacing w:val="-5"/>
              </w:rPr>
              <w:t>C11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9A95752" w14:textId="5C809651" w:rsidR="00F04069" w:rsidRDefault="00F04069" w:rsidP="00F04069">
            <w:pPr>
              <w:pStyle w:val="TableParagraph"/>
              <w:spacing w:line="251" w:lineRule="exact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0879352" w14:textId="2255B269" w:rsidR="00F04069" w:rsidRDefault="00F04069" w:rsidP="00F04069">
            <w:pPr>
              <w:pStyle w:val="TableParagraph"/>
              <w:spacing w:line="251" w:lineRule="exact"/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C2B82E9" w14:textId="3985424F" w:rsidR="00F04069" w:rsidRDefault="00F04069" w:rsidP="00F04069">
            <w:pPr>
              <w:pStyle w:val="TableParagraph"/>
              <w:spacing w:line="251" w:lineRule="exact"/>
            </w:pPr>
            <w:r>
              <w:rPr>
                <w:spacing w:val="-5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C4A017C" w14:textId="62F0EBB4" w:rsidR="00F04069" w:rsidRDefault="00F04069" w:rsidP="00F04069">
            <w:pPr>
              <w:pStyle w:val="TableParagraph"/>
              <w:spacing w:line="251" w:lineRule="exact"/>
              <w:ind w:right="-15"/>
            </w:pPr>
            <w:r>
              <w:rPr>
                <w:spacing w:val="-2"/>
              </w:rPr>
              <w:t>76,31</w:t>
            </w:r>
          </w:p>
        </w:tc>
      </w:tr>
      <w:tr w:rsidR="00F04069" w14:paraId="55FD5680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25373DC" w14:textId="29494E33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C12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6909C22" w14:textId="28DF8114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4C29CB1" w14:textId="3E92D837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65,05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9021210" w14:textId="2C8BC007" w:rsidR="00F04069" w:rsidRDefault="00F04069" w:rsidP="00F04069">
            <w:pPr>
              <w:pStyle w:val="TableParagraph"/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4F7BA888" w14:textId="19E460D0" w:rsidR="00F04069" w:rsidRDefault="00F04069" w:rsidP="00F04069">
            <w:pPr>
              <w:pStyle w:val="TableParagraph"/>
              <w:ind w:right="-15"/>
            </w:pPr>
            <w:r>
              <w:rPr>
                <w:spacing w:val="-2"/>
              </w:rPr>
              <w:t>69,64</w:t>
            </w:r>
          </w:p>
        </w:tc>
      </w:tr>
      <w:tr w:rsidR="00F04069" w14:paraId="00A0BB65" w14:textId="77777777" w:rsidTr="00F04069">
        <w:trPr>
          <w:trHeight w:val="270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2EC5852" w14:textId="163169C6" w:rsidR="00F04069" w:rsidRDefault="00F04069" w:rsidP="00F04069">
            <w:pPr>
              <w:pStyle w:val="TableParagraph"/>
              <w:ind w:left="35" w:right="0"/>
              <w:jc w:val="left"/>
            </w:pPr>
            <w:r>
              <w:rPr>
                <w:spacing w:val="-5"/>
              </w:rPr>
              <w:t>C13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0052A3D" w14:textId="5264E4E0" w:rsidR="00F04069" w:rsidRDefault="00F04069" w:rsidP="00F04069">
            <w:pPr>
              <w:pStyle w:val="TableParagraph"/>
              <w:ind w:right="7"/>
            </w:pPr>
            <w:r>
              <w:rPr>
                <w:spacing w:val="-10"/>
              </w:rPr>
              <w:t>Byt-3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1324818" w14:textId="293976B0" w:rsidR="00F04069" w:rsidRDefault="00F04069" w:rsidP="00F04069">
            <w:pPr>
              <w:pStyle w:val="TableParagraph"/>
            </w:pPr>
            <w:r>
              <w:rPr>
                <w:spacing w:val="-2"/>
              </w:rPr>
              <w:t>67,85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10483C7" w14:textId="1BD1C4DC" w:rsidR="00F04069" w:rsidRDefault="00F04069" w:rsidP="00F04069">
            <w:pPr>
              <w:pStyle w:val="TableParagraph"/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354058F0" w14:textId="36255F14" w:rsidR="00F04069" w:rsidRDefault="00F04069" w:rsidP="00F04069">
            <w:pPr>
              <w:pStyle w:val="TableParagraph"/>
              <w:ind w:right="-15"/>
            </w:pPr>
            <w:r>
              <w:rPr>
                <w:spacing w:val="-4"/>
              </w:rPr>
              <w:t>76,31</w:t>
            </w:r>
          </w:p>
        </w:tc>
      </w:tr>
      <w:tr w:rsidR="00F04069" w14:paraId="65DDA012" w14:textId="77777777" w:rsidTr="00F04069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141BAC1" w14:textId="6A734263" w:rsidR="00F04069" w:rsidRDefault="00F04069" w:rsidP="00F04069">
            <w:pPr>
              <w:pStyle w:val="TableParagraph"/>
              <w:spacing w:line="252" w:lineRule="exact"/>
              <w:ind w:left="35" w:right="0"/>
              <w:jc w:val="left"/>
            </w:pPr>
            <w:r>
              <w:rPr>
                <w:spacing w:val="-5"/>
              </w:rPr>
              <w:t>C14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A64645" w14:textId="773E9F42" w:rsidR="00F04069" w:rsidRDefault="00F04069" w:rsidP="00F04069">
            <w:pPr>
              <w:pStyle w:val="TableParagraph"/>
              <w:spacing w:line="252" w:lineRule="exact"/>
              <w:ind w:right="7"/>
            </w:pPr>
            <w:r>
              <w:rPr>
                <w:spacing w:val="-10"/>
              </w:rPr>
              <w:t>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E2A756" w14:textId="61351F90" w:rsidR="00F04069" w:rsidRDefault="00F04069" w:rsidP="00F04069">
            <w:pPr>
              <w:pStyle w:val="TableParagraph"/>
              <w:spacing w:line="252" w:lineRule="exact"/>
            </w:pPr>
            <w:r>
              <w:rPr>
                <w:spacing w:val="-2"/>
              </w:rPr>
              <w:t>45,66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C3A5D5D" w14:textId="263019F0" w:rsidR="00F04069" w:rsidRDefault="00F04069" w:rsidP="00F04069">
            <w:pPr>
              <w:pStyle w:val="TableParagraph"/>
              <w:spacing w:line="252" w:lineRule="exact"/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161CB1CC" w14:textId="705F500B" w:rsidR="00F04069" w:rsidRDefault="00F04069" w:rsidP="00F04069">
            <w:pPr>
              <w:pStyle w:val="TableParagraph"/>
              <w:spacing w:line="252" w:lineRule="exact"/>
              <w:ind w:right="-15"/>
            </w:pPr>
            <w:r>
              <w:rPr>
                <w:spacing w:val="-2"/>
              </w:rPr>
              <w:t>54,12</w:t>
            </w:r>
          </w:p>
        </w:tc>
      </w:tr>
      <w:tr w:rsidR="00F04069" w14:paraId="5B0FB2BB" w14:textId="77777777" w:rsidTr="00F04069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76F7229" w14:textId="751482FA" w:rsidR="00F04069" w:rsidRDefault="00F04069" w:rsidP="00F04069">
            <w:pPr>
              <w:pStyle w:val="TableParagraph"/>
              <w:spacing w:line="252" w:lineRule="exact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A5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97B874E" w14:textId="0347271B" w:rsidR="00F04069" w:rsidRDefault="00F04069" w:rsidP="00F04069">
            <w:pPr>
              <w:pStyle w:val="TableParagraph"/>
              <w:spacing w:line="252" w:lineRule="exact"/>
              <w:ind w:right="7"/>
              <w:rPr>
                <w:spacing w:val="-10"/>
              </w:rPr>
            </w:pPr>
            <w:r>
              <w:rPr>
                <w:spacing w:val="-10"/>
              </w:rPr>
              <w:t xml:space="preserve">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3029134" w14:textId="55A62459" w:rsidR="00F04069" w:rsidRDefault="00F04069" w:rsidP="00F04069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>42,70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48957E0" w14:textId="1E443A50" w:rsidR="00F04069" w:rsidRDefault="00F04069" w:rsidP="00F04069">
            <w:pPr>
              <w:pStyle w:val="TableParagraph"/>
              <w:spacing w:line="252" w:lineRule="exact"/>
              <w:rPr>
                <w:spacing w:val="-4"/>
              </w:rPr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43FCFA00" w14:textId="7F447CBD" w:rsidR="00F04069" w:rsidRDefault="00F04069" w:rsidP="00F04069">
            <w:pPr>
              <w:pStyle w:val="TableParagraph"/>
              <w:spacing w:line="252" w:lineRule="exact"/>
              <w:ind w:right="-15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47,29</w:t>
            </w:r>
          </w:p>
        </w:tc>
      </w:tr>
      <w:tr w:rsidR="00F04069" w14:paraId="4B29B173" w14:textId="77777777" w:rsidTr="00F04069">
        <w:trPr>
          <w:trHeight w:val="272"/>
        </w:trPr>
        <w:tc>
          <w:tcPr>
            <w:tcW w:w="10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2218E74" w14:textId="065DE4BF" w:rsidR="00F04069" w:rsidRDefault="00F04069" w:rsidP="00F04069">
            <w:pPr>
              <w:pStyle w:val="TableParagraph"/>
              <w:spacing w:line="252" w:lineRule="exact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A6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C62C3F7" w14:textId="781B13A1" w:rsidR="00F04069" w:rsidRDefault="00F04069" w:rsidP="00F04069">
            <w:pPr>
              <w:pStyle w:val="TableParagraph"/>
              <w:spacing w:line="252" w:lineRule="exact"/>
              <w:ind w:right="7"/>
              <w:rPr>
                <w:spacing w:val="-10"/>
              </w:rPr>
            </w:pPr>
            <w:r>
              <w:rPr>
                <w:spacing w:val="-10"/>
              </w:rPr>
              <w:t xml:space="preserve">           Apartman-2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404D409" w14:textId="15C6044B" w:rsidR="00F04069" w:rsidRDefault="00F04069" w:rsidP="00F04069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ab/>
              <w:t xml:space="preserve">      42,70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8476077" w14:textId="6EB32564" w:rsidR="00F04069" w:rsidRDefault="00F04069" w:rsidP="00F04069">
            <w:pPr>
              <w:pStyle w:val="TableParagraph"/>
              <w:spacing w:line="252" w:lineRule="exact"/>
              <w:rPr>
                <w:spacing w:val="-4"/>
              </w:rPr>
            </w:pPr>
            <w:r>
              <w:rPr>
                <w:spacing w:val="-4"/>
              </w:rPr>
              <w:t>4,59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 w14:paraId="654CB787" w14:textId="263C6B5F" w:rsidR="00F04069" w:rsidRDefault="00F04069" w:rsidP="00F04069">
            <w:pPr>
              <w:pStyle w:val="TableParagraph"/>
              <w:spacing w:line="252" w:lineRule="exact"/>
              <w:ind w:right="-15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47,29    </w:t>
            </w:r>
          </w:p>
        </w:tc>
      </w:tr>
      <w:tr w:rsidR="00F04069" w14:paraId="04DB18F8" w14:textId="77777777" w:rsidTr="00F04069">
        <w:trPr>
          <w:trHeight w:val="272"/>
        </w:trPr>
        <w:tc>
          <w:tcPr>
            <w:tcW w:w="1032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00"/>
          </w:tcPr>
          <w:p w14:paraId="0483FAAB" w14:textId="0C76EDBC" w:rsidR="00F04069" w:rsidRDefault="00F04069" w:rsidP="00F04069">
            <w:pPr>
              <w:pStyle w:val="TableParagraph"/>
              <w:spacing w:line="252" w:lineRule="exact"/>
              <w:ind w:left="35" w:right="0"/>
              <w:jc w:val="left"/>
              <w:rPr>
                <w:spacing w:val="-5"/>
              </w:rPr>
            </w:pPr>
            <w:r>
              <w:rPr>
                <w:spacing w:val="-5"/>
              </w:rPr>
              <w:t>C15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5634163C" w14:textId="678F3C90" w:rsidR="00F04069" w:rsidRDefault="00F04069" w:rsidP="00F04069">
            <w:pPr>
              <w:pStyle w:val="TableParagraph"/>
              <w:spacing w:line="252" w:lineRule="exact"/>
              <w:ind w:right="7"/>
              <w:rPr>
                <w:spacing w:val="-10"/>
              </w:rPr>
            </w:pPr>
            <w:r>
              <w:rPr>
                <w:spacing w:val="-10"/>
              </w:rPr>
              <w:t xml:space="preserve">                         Byt-2</w:t>
            </w:r>
          </w:p>
        </w:tc>
        <w:tc>
          <w:tcPr>
            <w:tcW w:w="26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2745EAC4" w14:textId="71DCB83D" w:rsidR="00F04069" w:rsidRDefault="00F04069" w:rsidP="00F04069">
            <w:pPr>
              <w:pStyle w:val="TableParagraph"/>
              <w:spacing w:line="252" w:lineRule="exact"/>
              <w:rPr>
                <w:spacing w:val="-2"/>
              </w:rPr>
            </w:pPr>
            <w:r>
              <w:rPr>
                <w:spacing w:val="-2"/>
              </w:rPr>
              <w:tab/>
              <w:t xml:space="preserve">       45,66</w:t>
            </w: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14:paraId="404C3B6B" w14:textId="68F7D5D1" w:rsidR="00F04069" w:rsidRDefault="00F04069" w:rsidP="00F04069">
            <w:pPr>
              <w:pStyle w:val="TableParagraph"/>
              <w:spacing w:line="252" w:lineRule="exact"/>
              <w:rPr>
                <w:spacing w:val="-4"/>
              </w:rPr>
            </w:pPr>
            <w:r>
              <w:rPr>
                <w:spacing w:val="-4"/>
              </w:rPr>
              <w:t>8,46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 w14:paraId="47904605" w14:textId="57F545AE" w:rsidR="00F04069" w:rsidRDefault="00F04069" w:rsidP="00F04069">
            <w:pPr>
              <w:pStyle w:val="TableParagraph"/>
              <w:spacing w:line="252" w:lineRule="exact"/>
              <w:ind w:right="-15"/>
              <w:rPr>
                <w:spacing w:val="-2"/>
              </w:rPr>
            </w:pPr>
            <w:r>
              <w:rPr>
                <w:spacing w:val="-2"/>
              </w:rPr>
              <w:t xml:space="preserve">                            54,12</w:t>
            </w:r>
          </w:p>
        </w:tc>
      </w:tr>
    </w:tbl>
    <w:p w14:paraId="0252BEE4" w14:textId="77777777" w:rsidR="005712A1" w:rsidRDefault="005712A1">
      <w:pPr>
        <w:pStyle w:val="Zkladntext"/>
        <w:rPr>
          <w:rFonts w:ascii="Times New Roman"/>
        </w:rPr>
      </w:pPr>
    </w:p>
    <w:p w14:paraId="3B71D6F8" w14:textId="0AADF271" w:rsidR="005712A1" w:rsidRDefault="00000000">
      <w:pPr>
        <w:pStyle w:val="Zkladntext"/>
        <w:spacing w:before="0" w:line="254" w:lineRule="auto"/>
        <w:ind w:left="178" w:right="912"/>
      </w:pPr>
      <w:r>
        <w:t>*</w:t>
      </w:r>
      <w:r>
        <w:rPr>
          <w:spacing w:val="40"/>
        </w:rPr>
        <w:t xml:space="preserve"> </w:t>
      </w:r>
      <w:r>
        <w:t>Pri</w:t>
      </w:r>
      <w:r>
        <w:rPr>
          <w:spacing w:val="-1"/>
        </w:rPr>
        <w:t xml:space="preserve"> </w:t>
      </w:r>
      <w:r>
        <w:t>bytoch</w:t>
      </w:r>
      <w:r w:rsidR="00E02490">
        <w:t xml:space="preserve"> a apartmánoch</w:t>
      </w:r>
      <w:r>
        <w:t xml:space="preserve"> </w:t>
      </w:r>
      <w:r w:rsidR="00E02490">
        <w:t>je možnosť dokúpiť parkovacieho státia</w:t>
      </w:r>
    </w:p>
    <w:sectPr w:rsidR="005712A1">
      <w:headerReference w:type="default" r:id="rId6"/>
      <w:type w:val="continuous"/>
      <w:pgSz w:w="11910" w:h="16840"/>
      <w:pgMar w:top="1620" w:right="168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F79F7" w14:textId="77777777" w:rsidR="008D451B" w:rsidRDefault="008D451B" w:rsidP="00E02490">
      <w:r>
        <w:separator/>
      </w:r>
    </w:p>
  </w:endnote>
  <w:endnote w:type="continuationSeparator" w:id="0">
    <w:p w14:paraId="50C56025" w14:textId="77777777" w:rsidR="008D451B" w:rsidRDefault="008D451B" w:rsidP="00E0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236BE" w14:textId="77777777" w:rsidR="008D451B" w:rsidRDefault="008D451B" w:rsidP="00E02490">
      <w:r>
        <w:separator/>
      </w:r>
    </w:p>
  </w:footnote>
  <w:footnote w:type="continuationSeparator" w:id="0">
    <w:p w14:paraId="0F66F473" w14:textId="77777777" w:rsidR="008D451B" w:rsidRDefault="008D451B" w:rsidP="00E02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61C64" w14:textId="62835799" w:rsidR="00E02490" w:rsidRPr="00AD0DCD" w:rsidRDefault="00AD0DCD">
    <w:pPr>
      <w:pStyle w:val="Hlavika"/>
      <w:rPr>
        <w:sz w:val="40"/>
        <w:szCs w:val="40"/>
      </w:rPr>
    </w:pPr>
    <w:r w:rsidRPr="00AD0DCD">
      <w:rPr>
        <w:sz w:val="40"/>
        <w:szCs w:val="40"/>
      </w:rPr>
      <w:t xml:space="preserve">   </w:t>
    </w:r>
    <w:r w:rsidR="00E02490" w:rsidRPr="00AD0DCD">
      <w:rPr>
        <w:sz w:val="40"/>
        <w:szCs w:val="40"/>
      </w:rPr>
      <w:t>Polyfunkčný Bytový Dom -Východná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A1"/>
    <w:rsid w:val="00183B78"/>
    <w:rsid w:val="005712A1"/>
    <w:rsid w:val="00755818"/>
    <w:rsid w:val="00764639"/>
    <w:rsid w:val="008652D5"/>
    <w:rsid w:val="00872E2A"/>
    <w:rsid w:val="008D451B"/>
    <w:rsid w:val="00A47DF2"/>
    <w:rsid w:val="00AD0DCD"/>
    <w:rsid w:val="00B04819"/>
    <w:rsid w:val="00B41159"/>
    <w:rsid w:val="00DE6D09"/>
    <w:rsid w:val="00E02490"/>
    <w:rsid w:val="00F0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5555"/>
  <w15:docId w15:val="{DE9A7948-D65D-4DA6-AF0E-CD3DB180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6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50" w:lineRule="exact"/>
      <w:ind w:right="8"/>
      <w:jc w:val="right"/>
    </w:pPr>
  </w:style>
  <w:style w:type="paragraph" w:styleId="Hlavika">
    <w:name w:val="header"/>
    <w:basedOn w:val="Normlny"/>
    <w:link w:val="HlavikaChar"/>
    <w:uiPriority w:val="99"/>
    <w:unhideWhenUsed/>
    <w:rsid w:val="00E024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2490"/>
    <w:rPr>
      <w:rFonts w:ascii="Calibri" w:eastAsia="Calibri" w:hAnsi="Calibri" w:cs="Calibri"/>
      <w:lang w:val="sk-SK"/>
    </w:rPr>
  </w:style>
  <w:style w:type="paragraph" w:styleId="Pta">
    <w:name w:val="footer"/>
    <w:basedOn w:val="Normlny"/>
    <w:link w:val="PtaChar"/>
    <w:uiPriority w:val="99"/>
    <w:unhideWhenUsed/>
    <w:rsid w:val="00E024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2490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Neupauerovci Neupauerovci</cp:lastModifiedBy>
  <cp:revision>6</cp:revision>
  <dcterms:created xsi:type="dcterms:W3CDTF">2024-08-07T10:03:00Z</dcterms:created>
  <dcterms:modified xsi:type="dcterms:W3CDTF">2024-08-07T10:52:00Z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2024-08-07T00:00:00Z</vt:filetime>
  </property>
  <property fmtid="{D5CDD505-2E9C-101B-9397-08002B2CF9AE}" pid="5" name="Producer">
    <vt:lpwstr>Microsoft® Excel® 2016</vt:lpwstr>
  </property>
</Properties>
</file>